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EAB23A" w14:textId="379B8128" w:rsidR="00392BA2" w:rsidRPr="00DF4938" w:rsidRDefault="00392BA2" w:rsidP="00392BA2">
      <w:pPr>
        <w:pStyle w:val="Heading1"/>
        <w:jc w:val="center"/>
        <w:rPr>
          <w:rFonts w:ascii="Arial" w:hAnsi="Arial" w:cs="Arial"/>
        </w:rPr>
      </w:pPr>
      <w:r w:rsidRPr="00DF4938">
        <w:rPr>
          <w:rFonts w:ascii="Arial" w:hAnsi="Arial" w:cs="Arial"/>
        </w:rPr>
        <w:t>Only for students using Free Tier Subscription.</w:t>
      </w:r>
    </w:p>
    <w:p w14:paraId="7AD501CB" w14:textId="77777777" w:rsidR="00392BA2" w:rsidRPr="00DF4938" w:rsidRDefault="00392BA2" w:rsidP="004761FC">
      <w:pPr>
        <w:rPr>
          <w:rFonts w:ascii="Arial" w:hAnsi="Arial" w:cs="Arial"/>
        </w:rPr>
      </w:pPr>
    </w:p>
    <w:p w14:paraId="010D1C21" w14:textId="69AF72F5" w:rsidR="00FB3C2B" w:rsidRDefault="00FB3C2B" w:rsidP="004761FC">
      <w:pPr>
        <w:rPr>
          <w:rFonts w:ascii="Arial" w:hAnsi="Arial" w:cs="Arial"/>
        </w:rPr>
      </w:pPr>
    </w:p>
    <w:p w14:paraId="0ADA0137" w14:textId="50C0F48E" w:rsidR="00DF4938" w:rsidRPr="00DF4938" w:rsidRDefault="00DF4938" w:rsidP="00DF4938">
      <w:pPr>
        <w:pStyle w:val="Heading3"/>
      </w:pPr>
      <w:r>
        <w:t>Problem</w:t>
      </w:r>
    </w:p>
    <w:p w14:paraId="71928FB5" w14:textId="77777777" w:rsidR="00FB3C2B" w:rsidRPr="00DF4938" w:rsidRDefault="00FB3C2B" w:rsidP="004761FC">
      <w:pPr>
        <w:rPr>
          <w:rFonts w:ascii="Arial" w:hAnsi="Arial" w:cs="Arial"/>
        </w:rPr>
      </w:pPr>
    </w:p>
    <w:p w14:paraId="524715AD" w14:textId="6EFCC15A" w:rsidR="00392BA2" w:rsidRPr="00DF4938" w:rsidRDefault="004761FC" w:rsidP="004761FC">
      <w:pPr>
        <w:rPr>
          <w:rFonts w:ascii="Arial" w:hAnsi="Arial" w:cs="Arial"/>
        </w:rPr>
      </w:pPr>
      <w:r w:rsidRPr="00DF4938">
        <w:rPr>
          <w:rFonts w:ascii="Arial" w:hAnsi="Arial" w:cs="Arial"/>
        </w:rPr>
        <w:t xml:space="preserve">Free Tier Azure subscription only allows 4 cores. </w:t>
      </w:r>
    </w:p>
    <w:p w14:paraId="79BAD38E" w14:textId="77777777" w:rsidR="00392BA2" w:rsidRPr="00DF4938" w:rsidRDefault="00392BA2" w:rsidP="004761FC">
      <w:pPr>
        <w:rPr>
          <w:rFonts w:ascii="Arial" w:hAnsi="Arial" w:cs="Arial"/>
        </w:rPr>
      </w:pPr>
    </w:p>
    <w:p w14:paraId="71A3E2D7" w14:textId="2FB61384" w:rsidR="00392BA2" w:rsidRPr="00DF4938" w:rsidRDefault="00392BA2" w:rsidP="004761FC">
      <w:pPr>
        <w:rPr>
          <w:rFonts w:ascii="Arial" w:hAnsi="Arial" w:cs="Arial"/>
        </w:rPr>
      </w:pPr>
      <w:r w:rsidRPr="00DF4938">
        <w:rPr>
          <w:rFonts w:ascii="Arial" w:hAnsi="Arial" w:cs="Arial"/>
        </w:rPr>
        <w:t xml:space="preserve">In the last lesson we used the job cluster to run our data bricks activity. That will try to create a </w:t>
      </w:r>
      <w:proofErr w:type="spellStart"/>
      <w:r w:rsidR="00FB3C2B" w:rsidRPr="00DF4938">
        <w:rPr>
          <w:rFonts w:ascii="Arial" w:hAnsi="Arial" w:cs="Arial"/>
        </w:rPr>
        <w:t>databricks</w:t>
      </w:r>
      <w:proofErr w:type="spellEnd"/>
      <w:r w:rsidR="00FB3C2B" w:rsidRPr="00DF4938">
        <w:rPr>
          <w:rFonts w:ascii="Arial" w:hAnsi="Arial" w:cs="Arial"/>
        </w:rPr>
        <w:t xml:space="preserve"> </w:t>
      </w:r>
      <w:r w:rsidRPr="00DF4938">
        <w:rPr>
          <w:rFonts w:ascii="Arial" w:hAnsi="Arial" w:cs="Arial"/>
        </w:rPr>
        <w:t xml:space="preserve">cluster with 1 driver node and 1 worker node both with </w:t>
      </w:r>
      <w:r w:rsidR="00FB3C2B" w:rsidRPr="00DF4938">
        <w:rPr>
          <w:rFonts w:ascii="Arial" w:hAnsi="Arial" w:cs="Arial"/>
        </w:rPr>
        <w:t xml:space="preserve">the </w:t>
      </w:r>
      <w:r w:rsidRPr="00DF4938">
        <w:rPr>
          <w:rFonts w:ascii="Arial" w:hAnsi="Arial" w:cs="Arial"/>
        </w:rPr>
        <w:t>node type Standard_DS3_v2</w:t>
      </w:r>
      <w:r w:rsidR="00FB3C2B" w:rsidRPr="00DF4938">
        <w:rPr>
          <w:rFonts w:ascii="Arial" w:hAnsi="Arial" w:cs="Arial"/>
        </w:rPr>
        <w:t xml:space="preserve">. This will require </w:t>
      </w:r>
      <w:r w:rsidRPr="00DF4938">
        <w:rPr>
          <w:rFonts w:ascii="Arial" w:hAnsi="Arial" w:cs="Arial"/>
        </w:rPr>
        <w:t>8 cores</w:t>
      </w:r>
      <w:r w:rsidR="00FB3C2B" w:rsidRPr="00DF4938">
        <w:rPr>
          <w:rFonts w:ascii="Arial" w:hAnsi="Arial" w:cs="Arial"/>
        </w:rPr>
        <w:t xml:space="preserve"> to be available (4 cores for driver and worker nodes each)</w:t>
      </w:r>
      <w:r w:rsidRPr="00DF4938">
        <w:rPr>
          <w:rFonts w:ascii="Arial" w:hAnsi="Arial" w:cs="Arial"/>
        </w:rPr>
        <w:t xml:space="preserve">.  As a free tier account doesn’t have enough cores available, you will have encountered an error as below. </w:t>
      </w:r>
    </w:p>
    <w:p w14:paraId="1732603D" w14:textId="02A2BD1C" w:rsidR="00392BA2" w:rsidRPr="00DF4938" w:rsidRDefault="00392BA2" w:rsidP="004761FC">
      <w:pPr>
        <w:rPr>
          <w:rFonts w:ascii="Arial" w:hAnsi="Arial" w:cs="Arial"/>
        </w:rPr>
      </w:pPr>
    </w:p>
    <w:p w14:paraId="3E68DDBC" w14:textId="77777777" w:rsidR="00392BA2" w:rsidRPr="00392BA2" w:rsidRDefault="00392BA2" w:rsidP="00DF4938">
      <w:pPr>
        <w:ind w:left="720"/>
        <w:rPr>
          <w:rFonts w:ascii="Arial" w:eastAsia="Times New Roman" w:hAnsi="Arial" w:cs="Arial"/>
          <w:sz w:val="18"/>
          <w:szCs w:val="18"/>
          <w:lang w:eastAsia="en-GB"/>
        </w:rPr>
      </w:pPr>
      <w:r w:rsidRPr="00392BA2">
        <w:rPr>
          <w:rFonts w:ascii="Arial" w:eastAsia="Times New Roman" w:hAnsi="Arial" w:cs="Arial"/>
          <w:i/>
          <w:iCs/>
          <w:color w:val="29303B"/>
          <w:sz w:val="18"/>
          <w:szCs w:val="18"/>
          <w:shd w:val="clear" w:color="auto" w:fill="FFFFFF"/>
          <w:lang w:eastAsia="en-GB"/>
        </w:rPr>
        <w:t xml:space="preserve">Databricks execution failed with error state: </w:t>
      </w:r>
      <w:proofErr w:type="spellStart"/>
      <w:r w:rsidRPr="00392BA2">
        <w:rPr>
          <w:rFonts w:ascii="Arial" w:eastAsia="Times New Roman" w:hAnsi="Arial" w:cs="Arial"/>
          <w:i/>
          <w:iCs/>
          <w:color w:val="29303B"/>
          <w:sz w:val="18"/>
          <w:szCs w:val="18"/>
          <w:shd w:val="clear" w:color="auto" w:fill="FFFFFF"/>
          <w:lang w:eastAsia="en-GB"/>
        </w:rPr>
        <w:t>InternalError</w:t>
      </w:r>
      <w:proofErr w:type="spellEnd"/>
      <w:r w:rsidRPr="00392BA2">
        <w:rPr>
          <w:rFonts w:ascii="Arial" w:eastAsia="Times New Roman" w:hAnsi="Arial" w:cs="Arial"/>
          <w:i/>
          <w:iCs/>
          <w:color w:val="29303B"/>
          <w:sz w:val="18"/>
          <w:szCs w:val="18"/>
          <w:shd w:val="clear" w:color="auto" w:fill="FFFFFF"/>
          <w:lang w:eastAsia="en-GB"/>
        </w:rPr>
        <w:t xml:space="preserve">, error message: Unexpected failure while waiting for the cluster (0124-155144-tan657) to be </w:t>
      </w:r>
      <w:proofErr w:type="spellStart"/>
      <w:proofErr w:type="gramStart"/>
      <w:r w:rsidRPr="00392BA2">
        <w:rPr>
          <w:rFonts w:ascii="Arial" w:eastAsia="Times New Roman" w:hAnsi="Arial" w:cs="Arial"/>
          <w:i/>
          <w:iCs/>
          <w:color w:val="29303B"/>
          <w:sz w:val="18"/>
          <w:szCs w:val="18"/>
          <w:shd w:val="clear" w:color="auto" w:fill="FFFFFF"/>
          <w:lang w:eastAsia="en-GB"/>
        </w:rPr>
        <w:t>ready.Cause</w:t>
      </w:r>
      <w:proofErr w:type="spellEnd"/>
      <w:proofErr w:type="gramEnd"/>
      <w:r w:rsidRPr="00392BA2">
        <w:rPr>
          <w:rFonts w:ascii="Arial" w:eastAsia="Times New Roman" w:hAnsi="Arial" w:cs="Arial"/>
          <w:i/>
          <w:iCs/>
          <w:color w:val="29303B"/>
          <w:sz w:val="18"/>
          <w:szCs w:val="18"/>
          <w:shd w:val="clear" w:color="auto" w:fill="FFFFFF"/>
          <w:lang w:eastAsia="en-GB"/>
        </w:rPr>
        <w:t xml:space="preserve"> Unexpected state for cluster (0124-155144-tan657): CLOUD_PROVIDER_LAUNCH_FAILURE(CLOUD_FAILURE): azure_error_code:OperationNotAllowed,azure_error_message:Operation could not be completed as it results in exceeding approved Total Regional Cores quota. Additional details - Deployment Model: Resource Manager, Location: </w:t>
      </w:r>
      <w:proofErr w:type="spellStart"/>
      <w:r w:rsidRPr="00392BA2">
        <w:rPr>
          <w:rFonts w:ascii="Arial" w:eastAsia="Times New Roman" w:hAnsi="Arial" w:cs="Arial"/>
          <w:i/>
          <w:iCs/>
          <w:color w:val="29303B"/>
          <w:sz w:val="18"/>
          <w:szCs w:val="18"/>
          <w:shd w:val="clear" w:color="auto" w:fill="FFFFFF"/>
          <w:lang w:eastAsia="en-GB"/>
        </w:rPr>
        <w:t>uksouth</w:t>
      </w:r>
      <w:proofErr w:type="spellEnd"/>
      <w:r w:rsidRPr="00392BA2">
        <w:rPr>
          <w:rFonts w:ascii="Arial" w:eastAsia="Times New Roman" w:hAnsi="Arial" w:cs="Arial"/>
          <w:i/>
          <w:iCs/>
          <w:color w:val="29303B"/>
          <w:sz w:val="18"/>
          <w:szCs w:val="18"/>
          <w:shd w:val="clear" w:color="auto" w:fill="FFFFFF"/>
          <w:lang w:eastAsia="en-GB"/>
        </w:rPr>
        <w:t xml:space="preserve">, </w:t>
      </w:r>
      <w:r w:rsidRPr="00392BA2">
        <w:rPr>
          <w:rFonts w:ascii="Arial" w:eastAsia="Times New Roman" w:hAnsi="Arial" w:cs="Arial"/>
          <w:b/>
          <w:bCs/>
          <w:i/>
          <w:iCs/>
          <w:color w:val="29303B"/>
          <w:sz w:val="18"/>
          <w:szCs w:val="18"/>
          <w:shd w:val="clear" w:color="auto" w:fill="FFFFFF"/>
          <w:lang w:eastAsia="en-GB"/>
        </w:rPr>
        <w:t>Current Limit: 4, Current Usage: 4, Additional Required: 4, (Minimum) New Limit Required: 8</w:t>
      </w:r>
      <w:r w:rsidRPr="00392BA2">
        <w:rPr>
          <w:rFonts w:ascii="Arial" w:eastAsia="Times New Roman" w:hAnsi="Arial" w:cs="Arial"/>
          <w:i/>
          <w:iCs/>
          <w:color w:val="29303B"/>
          <w:sz w:val="18"/>
          <w:szCs w:val="18"/>
          <w:shd w:val="clear" w:color="auto" w:fill="FFFFFF"/>
          <w:lang w:eastAsia="en-GB"/>
        </w:rPr>
        <w:t>. Submit a request for Quota increase</w:t>
      </w:r>
    </w:p>
    <w:p w14:paraId="026E5FB7" w14:textId="77777777" w:rsidR="00392BA2" w:rsidRPr="00DF4938" w:rsidRDefault="00392BA2" w:rsidP="004761FC">
      <w:pPr>
        <w:rPr>
          <w:rFonts w:ascii="Arial" w:hAnsi="Arial" w:cs="Arial"/>
        </w:rPr>
      </w:pPr>
    </w:p>
    <w:p w14:paraId="6EADDC89" w14:textId="2C9EC795" w:rsidR="00DF4938" w:rsidRDefault="00DF4938" w:rsidP="00DF4938">
      <w:pPr>
        <w:pStyle w:val="Heading3"/>
      </w:pPr>
      <w:r>
        <w:t>Solution</w:t>
      </w:r>
    </w:p>
    <w:p w14:paraId="53A8E809" w14:textId="77777777" w:rsidR="00DF4938" w:rsidRDefault="00DF4938" w:rsidP="004761FC">
      <w:pPr>
        <w:rPr>
          <w:rFonts w:ascii="Arial" w:hAnsi="Arial" w:cs="Arial"/>
        </w:rPr>
      </w:pPr>
    </w:p>
    <w:p w14:paraId="45BC3E56" w14:textId="1572C2F5" w:rsidR="004761FC" w:rsidRPr="00DF4938" w:rsidRDefault="004761FC" w:rsidP="004761FC">
      <w:pPr>
        <w:rPr>
          <w:rFonts w:ascii="Arial" w:hAnsi="Arial" w:cs="Arial"/>
        </w:rPr>
      </w:pPr>
      <w:r w:rsidRPr="00DF4938">
        <w:rPr>
          <w:rFonts w:ascii="Arial" w:hAnsi="Arial" w:cs="Arial"/>
        </w:rPr>
        <w:t>So, if you are using free tier subscription please follow the steps below to make the pipeline run successfully.</w:t>
      </w:r>
    </w:p>
    <w:p w14:paraId="1C170103" w14:textId="398E9CE4" w:rsidR="00FB3C2B" w:rsidRPr="00DF4938" w:rsidRDefault="00FB3C2B" w:rsidP="004761FC">
      <w:pPr>
        <w:rPr>
          <w:rFonts w:ascii="Arial" w:hAnsi="Arial" w:cs="Arial"/>
        </w:rPr>
      </w:pPr>
    </w:p>
    <w:p w14:paraId="2F25B7A3" w14:textId="63214350" w:rsidR="00FB3C2B" w:rsidRPr="00DF4938" w:rsidRDefault="00FB3C2B" w:rsidP="00FB3C2B">
      <w:pPr>
        <w:pStyle w:val="ListParagraph"/>
        <w:numPr>
          <w:ilvl w:val="0"/>
          <w:numId w:val="1"/>
        </w:numPr>
        <w:rPr>
          <w:rFonts w:ascii="Arial" w:hAnsi="Arial" w:cs="Arial"/>
        </w:rPr>
      </w:pPr>
      <w:r w:rsidRPr="00DF4938">
        <w:rPr>
          <w:rFonts w:ascii="Arial" w:hAnsi="Arial" w:cs="Arial"/>
        </w:rPr>
        <w:t>Create a single node interactive cluster</w:t>
      </w:r>
    </w:p>
    <w:p w14:paraId="0E203626" w14:textId="74FBF5BF" w:rsidR="00FB3C2B" w:rsidRPr="00DF4938" w:rsidRDefault="00FB3C2B" w:rsidP="00FB3C2B">
      <w:pPr>
        <w:pStyle w:val="ListParagraph"/>
        <w:numPr>
          <w:ilvl w:val="0"/>
          <w:numId w:val="1"/>
        </w:numPr>
        <w:rPr>
          <w:rFonts w:ascii="Arial" w:hAnsi="Arial" w:cs="Arial"/>
        </w:rPr>
      </w:pPr>
      <w:r w:rsidRPr="00DF4938">
        <w:rPr>
          <w:rFonts w:ascii="Arial" w:hAnsi="Arial" w:cs="Arial"/>
        </w:rPr>
        <w:t>Update the linked service to use the new cluster created in step 1</w:t>
      </w:r>
    </w:p>
    <w:p w14:paraId="010F8E63" w14:textId="5140A034" w:rsidR="00FB3C2B" w:rsidRPr="00DF4938" w:rsidRDefault="00FB3C2B" w:rsidP="00FB3C2B">
      <w:pPr>
        <w:pStyle w:val="ListParagraph"/>
        <w:numPr>
          <w:ilvl w:val="0"/>
          <w:numId w:val="1"/>
        </w:numPr>
        <w:rPr>
          <w:rFonts w:ascii="Arial" w:hAnsi="Arial" w:cs="Arial"/>
        </w:rPr>
      </w:pPr>
      <w:r w:rsidRPr="00DF4938">
        <w:rPr>
          <w:rFonts w:ascii="Arial" w:hAnsi="Arial" w:cs="Arial"/>
        </w:rPr>
        <w:t>Ensure that the cluster is still running</w:t>
      </w:r>
    </w:p>
    <w:p w14:paraId="374ED630" w14:textId="3675AC6B" w:rsidR="00FB3C2B" w:rsidRPr="00DF4938" w:rsidRDefault="00FB3C2B" w:rsidP="00FB3C2B">
      <w:pPr>
        <w:pStyle w:val="ListParagraph"/>
        <w:numPr>
          <w:ilvl w:val="0"/>
          <w:numId w:val="1"/>
        </w:numPr>
        <w:rPr>
          <w:rFonts w:ascii="Arial" w:hAnsi="Arial" w:cs="Arial"/>
        </w:rPr>
      </w:pPr>
      <w:r w:rsidRPr="00DF4938">
        <w:rPr>
          <w:rFonts w:ascii="Arial" w:hAnsi="Arial" w:cs="Arial"/>
        </w:rPr>
        <w:t>Execute the pipeline</w:t>
      </w:r>
    </w:p>
    <w:p w14:paraId="5B646321" w14:textId="01D1607F" w:rsidR="00FB3C2B" w:rsidRPr="00DF4938" w:rsidRDefault="00FB3C2B" w:rsidP="00FB3C2B">
      <w:pPr>
        <w:pStyle w:val="ListParagraph"/>
        <w:numPr>
          <w:ilvl w:val="0"/>
          <w:numId w:val="1"/>
        </w:numPr>
        <w:rPr>
          <w:rFonts w:ascii="Arial" w:hAnsi="Arial" w:cs="Arial"/>
        </w:rPr>
      </w:pPr>
      <w:r w:rsidRPr="00DF4938">
        <w:rPr>
          <w:rFonts w:ascii="Arial" w:hAnsi="Arial" w:cs="Arial"/>
        </w:rPr>
        <w:t xml:space="preserve">Stop the cluster to ensure you don’t incur any additional cost. </w:t>
      </w:r>
    </w:p>
    <w:p w14:paraId="0549EB8C" w14:textId="7FDE14C0" w:rsidR="004761FC" w:rsidRPr="00DF4938" w:rsidRDefault="004761FC" w:rsidP="004761FC">
      <w:pPr>
        <w:rPr>
          <w:rFonts w:ascii="Arial" w:hAnsi="Arial" w:cs="Arial"/>
        </w:rPr>
      </w:pPr>
    </w:p>
    <w:p w14:paraId="4C782A4C" w14:textId="683F2592" w:rsidR="00FB3C2B" w:rsidRPr="00DF4938" w:rsidRDefault="00DF4938">
      <w:pPr>
        <w:rPr>
          <w:rFonts w:ascii="Arial" w:eastAsiaTheme="majorEastAsia" w:hAnsi="Arial" w:cs="Arial"/>
          <w:color w:val="2F5496" w:themeColor="accent1" w:themeShade="BF"/>
          <w:sz w:val="26"/>
          <w:szCs w:val="26"/>
        </w:rPr>
      </w:pPr>
      <w:r>
        <w:rPr>
          <w:rFonts w:ascii="Arial" w:hAnsi="Arial" w:cs="Arial"/>
        </w:rPr>
        <w:t>Please see below for detailed steps and screenshots for the 5 steps</w:t>
      </w:r>
      <w:r w:rsidR="00FB3C2B" w:rsidRPr="00DF4938">
        <w:rPr>
          <w:rFonts w:ascii="Arial" w:hAnsi="Arial" w:cs="Arial"/>
        </w:rPr>
        <w:br w:type="page"/>
      </w:r>
    </w:p>
    <w:p w14:paraId="05CF011D" w14:textId="586F9A1D" w:rsidR="004761FC" w:rsidRPr="00DF4938" w:rsidRDefault="004761FC" w:rsidP="004761FC">
      <w:pPr>
        <w:pStyle w:val="Heading2"/>
        <w:rPr>
          <w:rFonts w:ascii="Arial" w:hAnsi="Arial" w:cs="Arial"/>
        </w:rPr>
      </w:pPr>
      <w:r w:rsidRPr="00DF4938">
        <w:rPr>
          <w:rFonts w:ascii="Arial" w:hAnsi="Arial" w:cs="Arial"/>
        </w:rPr>
        <w:lastRenderedPageBreak/>
        <w:t xml:space="preserve">Create a single node interactive cluster. </w:t>
      </w:r>
    </w:p>
    <w:p w14:paraId="3C7AE701" w14:textId="77777777" w:rsidR="004761FC" w:rsidRPr="00DF4938" w:rsidRDefault="004761FC" w:rsidP="004761FC">
      <w:pPr>
        <w:rPr>
          <w:rFonts w:ascii="Arial" w:hAnsi="Arial" w:cs="Arial"/>
        </w:rPr>
      </w:pPr>
    </w:p>
    <w:p w14:paraId="360E8EDC" w14:textId="6ACB1E1D" w:rsidR="004761FC" w:rsidRPr="00DF4938" w:rsidRDefault="004761FC" w:rsidP="004761FC">
      <w:pPr>
        <w:rPr>
          <w:rFonts w:ascii="Arial" w:hAnsi="Arial" w:cs="Arial"/>
        </w:rPr>
      </w:pPr>
      <w:r w:rsidRPr="00DF4938">
        <w:rPr>
          <w:rFonts w:ascii="Arial" w:hAnsi="Arial" w:cs="Arial"/>
        </w:rPr>
        <w:t xml:space="preserve">You can follow the steps in </w:t>
      </w:r>
      <w:r w:rsidRPr="00DF4938">
        <w:rPr>
          <w:rFonts w:ascii="Arial" w:hAnsi="Arial" w:cs="Arial"/>
          <w:b/>
          <w:bCs/>
          <w:i/>
          <w:iCs/>
        </w:rPr>
        <w:t xml:space="preserve">Lesson 77 Create </w:t>
      </w:r>
      <w:proofErr w:type="spellStart"/>
      <w:r w:rsidRPr="00DF4938">
        <w:rPr>
          <w:rFonts w:ascii="Arial" w:hAnsi="Arial" w:cs="Arial"/>
          <w:b/>
          <w:bCs/>
          <w:i/>
          <w:iCs/>
        </w:rPr>
        <w:t>Azue</w:t>
      </w:r>
      <w:proofErr w:type="spellEnd"/>
      <w:r w:rsidRPr="00DF4938">
        <w:rPr>
          <w:rFonts w:ascii="Arial" w:hAnsi="Arial" w:cs="Arial"/>
          <w:b/>
          <w:bCs/>
          <w:i/>
          <w:iCs/>
        </w:rPr>
        <w:t xml:space="preserve"> Databricks cluster</w:t>
      </w:r>
      <w:r w:rsidRPr="00DF4938">
        <w:rPr>
          <w:rFonts w:ascii="Arial" w:hAnsi="Arial" w:cs="Arial"/>
        </w:rPr>
        <w:t xml:space="preserve"> or follow to the </w:t>
      </w:r>
      <w:r w:rsidR="00DF4938">
        <w:rPr>
          <w:rFonts w:ascii="Arial" w:hAnsi="Arial" w:cs="Arial"/>
        </w:rPr>
        <w:t>screenshot</w:t>
      </w:r>
      <w:r w:rsidRPr="00DF4938">
        <w:rPr>
          <w:rFonts w:ascii="Arial" w:hAnsi="Arial" w:cs="Arial"/>
        </w:rPr>
        <w:t xml:space="preserve"> below</w:t>
      </w:r>
      <w:r w:rsidR="00FB3C2B" w:rsidRPr="00DF4938">
        <w:rPr>
          <w:rFonts w:ascii="Arial" w:hAnsi="Arial" w:cs="Arial"/>
        </w:rPr>
        <w:t xml:space="preserve"> to create the cluster. </w:t>
      </w:r>
    </w:p>
    <w:p w14:paraId="2B471575" w14:textId="610EFD46" w:rsidR="00FB3C2B" w:rsidRPr="00DF4938" w:rsidRDefault="00FB3C2B" w:rsidP="004761FC">
      <w:pPr>
        <w:rPr>
          <w:rFonts w:ascii="Arial" w:hAnsi="Arial" w:cs="Arial"/>
        </w:rPr>
      </w:pPr>
    </w:p>
    <w:p w14:paraId="1717431E" w14:textId="5000BA94" w:rsidR="00FB3C2B" w:rsidRPr="00DF4938" w:rsidRDefault="00FB3C2B" w:rsidP="004761FC">
      <w:pPr>
        <w:rPr>
          <w:rFonts w:ascii="Arial" w:hAnsi="Arial" w:cs="Arial"/>
        </w:rPr>
      </w:pPr>
      <w:r w:rsidRPr="00DF4938">
        <w:rPr>
          <w:rFonts w:ascii="Arial" w:hAnsi="Arial" w:cs="Arial"/>
        </w:rPr>
        <w:t xml:space="preserve">Please note that the cluster mode is </w:t>
      </w:r>
      <w:r w:rsidRPr="00DF4938">
        <w:rPr>
          <w:rFonts w:ascii="Arial" w:hAnsi="Arial" w:cs="Arial"/>
          <w:b/>
          <w:bCs/>
          <w:i/>
          <w:iCs/>
        </w:rPr>
        <w:t>Single Node</w:t>
      </w:r>
    </w:p>
    <w:p w14:paraId="113168F7" w14:textId="6E0C2F7E" w:rsidR="004761FC" w:rsidRPr="00DF4938" w:rsidRDefault="004761FC" w:rsidP="004761FC">
      <w:pPr>
        <w:rPr>
          <w:rFonts w:ascii="Arial" w:hAnsi="Arial" w:cs="Arial"/>
        </w:rPr>
      </w:pPr>
    </w:p>
    <w:p w14:paraId="44D1950B" w14:textId="3AC51449" w:rsidR="00FB3C2B" w:rsidRPr="00DF4938" w:rsidRDefault="00FB3C2B" w:rsidP="004761FC">
      <w:pPr>
        <w:rPr>
          <w:rFonts w:ascii="Arial" w:hAnsi="Arial" w:cs="Arial"/>
        </w:rPr>
      </w:pPr>
    </w:p>
    <w:p w14:paraId="6486F293" w14:textId="210E8358" w:rsidR="004761FC" w:rsidRPr="00DF4938" w:rsidRDefault="004761FC" w:rsidP="00FB3C2B">
      <w:pPr>
        <w:pBdr>
          <w:top w:val="single" w:sz="4" w:space="1" w:color="auto"/>
          <w:left w:val="single" w:sz="4" w:space="4" w:color="auto"/>
          <w:bottom w:val="single" w:sz="4" w:space="1" w:color="auto"/>
          <w:right w:val="single" w:sz="4" w:space="4" w:color="auto"/>
        </w:pBdr>
        <w:rPr>
          <w:rFonts w:ascii="Arial" w:hAnsi="Arial" w:cs="Arial"/>
        </w:rPr>
      </w:pPr>
      <w:r w:rsidRPr="00DF4938">
        <w:rPr>
          <w:rFonts w:ascii="Arial" w:hAnsi="Arial" w:cs="Arial"/>
          <w:noProof/>
        </w:rPr>
        <w:drawing>
          <wp:inline distT="0" distB="0" distL="0" distR="0" wp14:anchorId="26720714" wp14:editId="6DB0104F">
            <wp:extent cx="5590573"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95004" cy="4041801"/>
                    </a:xfrm>
                    <a:prstGeom prst="rect">
                      <a:avLst/>
                    </a:prstGeom>
                  </pic:spPr>
                </pic:pic>
              </a:graphicData>
            </a:graphic>
          </wp:inline>
        </w:drawing>
      </w:r>
    </w:p>
    <w:p w14:paraId="2C62277A" w14:textId="24F03ACE" w:rsidR="004761FC" w:rsidRPr="00DF4938" w:rsidRDefault="004761FC" w:rsidP="004761FC">
      <w:pPr>
        <w:rPr>
          <w:rFonts w:ascii="Arial" w:hAnsi="Arial" w:cs="Arial"/>
        </w:rPr>
      </w:pPr>
    </w:p>
    <w:p w14:paraId="537D5556" w14:textId="77777777" w:rsidR="004761FC" w:rsidRPr="00DF4938" w:rsidRDefault="004761FC" w:rsidP="004761FC">
      <w:pPr>
        <w:rPr>
          <w:rFonts w:ascii="Arial" w:hAnsi="Arial" w:cs="Arial"/>
        </w:rPr>
        <w:sectPr w:rsidR="004761FC" w:rsidRPr="00DF4938" w:rsidSect="00214112">
          <w:pgSz w:w="11900" w:h="16840"/>
          <w:pgMar w:top="1440" w:right="1440" w:bottom="1440" w:left="1440" w:header="708" w:footer="708" w:gutter="0"/>
          <w:cols w:space="708"/>
          <w:docGrid w:linePitch="360"/>
        </w:sectPr>
      </w:pPr>
    </w:p>
    <w:p w14:paraId="2F0CAA88" w14:textId="47029D80" w:rsidR="004761FC" w:rsidRPr="00DF4938" w:rsidRDefault="004761FC" w:rsidP="00FB3C2B">
      <w:pPr>
        <w:pStyle w:val="Heading2"/>
        <w:rPr>
          <w:rFonts w:ascii="Arial" w:hAnsi="Arial" w:cs="Arial"/>
        </w:rPr>
      </w:pPr>
      <w:r w:rsidRPr="00DF4938">
        <w:rPr>
          <w:rFonts w:ascii="Arial" w:hAnsi="Arial" w:cs="Arial"/>
        </w:rPr>
        <w:lastRenderedPageBreak/>
        <w:t xml:space="preserve">Update the linked service </w:t>
      </w:r>
    </w:p>
    <w:p w14:paraId="4A611A41" w14:textId="0A3918E4" w:rsidR="00FB3C2B" w:rsidRPr="00DF4938" w:rsidRDefault="00FB3C2B" w:rsidP="00FB3C2B">
      <w:pPr>
        <w:rPr>
          <w:rFonts w:ascii="Arial" w:hAnsi="Arial" w:cs="Arial"/>
        </w:rPr>
      </w:pPr>
    </w:p>
    <w:p w14:paraId="4B7C9E2C" w14:textId="4D1E56B1" w:rsidR="00FB3C2B" w:rsidRDefault="00FB3C2B" w:rsidP="00FB3C2B">
      <w:pPr>
        <w:rPr>
          <w:rFonts w:ascii="Arial" w:hAnsi="Arial" w:cs="Arial"/>
        </w:rPr>
      </w:pPr>
      <w:r w:rsidRPr="00DF4938">
        <w:rPr>
          <w:rFonts w:ascii="Arial" w:hAnsi="Arial" w:cs="Arial"/>
        </w:rPr>
        <w:t xml:space="preserve">Update the linked service as below. You may have to select the subscription from the drop down and also re-enter the access token to refresh the </w:t>
      </w:r>
      <w:r w:rsidR="00520EC7">
        <w:rPr>
          <w:rFonts w:ascii="Arial" w:hAnsi="Arial" w:cs="Arial"/>
        </w:rPr>
        <w:t>fields</w:t>
      </w:r>
      <w:r w:rsidRPr="00DF4938">
        <w:rPr>
          <w:rFonts w:ascii="Arial" w:hAnsi="Arial" w:cs="Arial"/>
        </w:rPr>
        <w:t xml:space="preserve">. </w:t>
      </w:r>
    </w:p>
    <w:p w14:paraId="2AE417A9" w14:textId="0B6C8218" w:rsidR="00520EC7" w:rsidRDefault="00520EC7" w:rsidP="00FB3C2B">
      <w:pPr>
        <w:rPr>
          <w:rFonts w:ascii="Arial" w:hAnsi="Arial" w:cs="Arial"/>
        </w:rPr>
      </w:pPr>
    </w:p>
    <w:p w14:paraId="5CC78212" w14:textId="0E67DC4D" w:rsidR="00520EC7" w:rsidRPr="00DF4938" w:rsidRDefault="00520EC7" w:rsidP="00FB3C2B">
      <w:pPr>
        <w:rPr>
          <w:rFonts w:ascii="Arial" w:hAnsi="Arial" w:cs="Arial"/>
        </w:rPr>
      </w:pPr>
      <w:r>
        <w:rPr>
          <w:rFonts w:ascii="Arial" w:hAnsi="Arial" w:cs="Arial"/>
        </w:rPr>
        <w:t xml:space="preserve">If you still don’t see the newly created interactive cluster being listed, please delete the linked service and create again. </w:t>
      </w:r>
    </w:p>
    <w:p w14:paraId="6179E1A2" w14:textId="1BD1FDEA" w:rsidR="004761FC" w:rsidRPr="00DF4938" w:rsidRDefault="004761FC" w:rsidP="004761FC">
      <w:pPr>
        <w:rPr>
          <w:rFonts w:ascii="Arial" w:hAnsi="Arial" w:cs="Arial"/>
        </w:rPr>
      </w:pPr>
    </w:p>
    <w:p w14:paraId="058B6A07" w14:textId="79DB12DC" w:rsidR="00FB3C2B" w:rsidRPr="00DF4938" w:rsidRDefault="00FB3C2B" w:rsidP="004761FC">
      <w:pPr>
        <w:rPr>
          <w:rFonts w:ascii="Arial" w:hAnsi="Arial" w:cs="Arial"/>
        </w:rPr>
      </w:pPr>
    </w:p>
    <w:p w14:paraId="6206A95C" w14:textId="49C78022" w:rsidR="004761FC" w:rsidRPr="00DF4938" w:rsidRDefault="004761FC" w:rsidP="00FB3C2B">
      <w:pPr>
        <w:pBdr>
          <w:top w:val="single" w:sz="4" w:space="1" w:color="auto"/>
          <w:left w:val="single" w:sz="4" w:space="4" w:color="auto"/>
          <w:bottom w:val="single" w:sz="4" w:space="1" w:color="auto"/>
          <w:right w:val="single" w:sz="4" w:space="4" w:color="auto"/>
        </w:pBdr>
        <w:rPr>
          <w:rFonts w:ascii="Arial" w:hAnsi="Arial" w:cs="Arial"/>
        </w:rPr>
      </w:pPr>
      <w:r w:rsidRPr="00DF4938">
        <w:rPr>
          <w:rFonts w:ascii="Arial" w:hAnsi="Arial" w:cs="Arial"/>
          <w:noProof/>
        </w:rPr>
        <w:drawing>
          <wp:inline distT="0" distB="0" distL="0" distR="0" wp14:anchorId="2848BE99" wp14:editId="49587B3E">
            <wp:extent cx="5012267" cy="7022175"/>
            <wp:effectExtent l="0" t="0" r="44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18975" cy="7031572"/>
                    </a:xfrm>
                    <a:prstGeom prst="rect">
                      <a:avLst/>
                    </a:prstGeom>
                  </pic:spPr>
                </pic:pic>
              </a:graphicData>
            </a:graphic>
          </wp:inline>
        </w:drawing>
      </w:r>
    </w:p>
    <w:p w14:paraId="0135A07F" w14:textId="7D48AF29" w:rsidR="004761FC" w:rsidRPr="00DF4938" w:rsidRDefault="004761FC" w:rsidP="004761FC">
      <w:pPr>
        <w:rPr>
          <w:rFonts w:ascii="Arial" w:hAnsi="Arial" w:cs="Arial"/>
        </w:rPr>
      </w:pPr>
    </w:p>
    <w:p w14:paraId="6874A626" w14:textId="5E16F7C3" w:rsidR="004761FC" w:rsidRPr="00DF4938" w:rsidRDefault="004761FC" w:rsidP="004761FC">
      <w:pPr>
        <w:rPr>
          <w:rFonts w:ascii="Arial" w:hAnsi="Arial" w:cs="Arial"/>
        </w:rPr>
      </w:pPr>
    </w:p>
    <w:p w14:paraId="4D290D7A" w14:textId="77777777" w:rsidR="00392BA2" w:rsidRPr="00DF4938" w:rsidRDefault="00392BA2" w:rsidP="00FB3C2B">
      <w:pPr>
        <w:pStyle w:val="Heading2"/>
        <w:rPr>
          <w:rFonts w:ascii="Arial" w:hAnsi="Arial" w:cs="Arial"/>
        </w:rPr>
      </w:pPr>
      <w:r w:rsidRPr="00DF4938">
        <w:rPr>
          <w:rFonts w:ascii="Arial" w:hAnsi="Arial" w:cs="Arial"/>
        </w:rPr>
        <w:t xml:space="preserve">Ensure the </w:t>
      </w:r>
      <w:proofErr w:type="spellStart"/>
      <w:r w:rsidRPr="00DF4938">
        <w:rPr>
          <w:rFonts w:ascii="Arial" w:hAnsi="Arial" w:cs="Arial"/>
        </w:rPr>
        <w:t>databricks</w:t>
      </w:r>
      <w:proofErr w:type="spellEnd"/>
      <w:r w:rsidRPr="00DF4938">
        <w:rPr>
          <w:rFonts w:ascii="Arial" w:hAnsi="Arial" w:cs="Arial"/>
        </w:rPr>
        <w:t xml:space="preserve"> interactive cluster is still running</w:t>
      </w:r>
    </w:p>
    <w:p w14:paraId="2A2BB21D" w14:textId="77777777" w:rsidR="00392BA2" w:rsidRPr="00DF4938" w:rsidRDefault="00392BA2" w:rsidP="00392BA2">
      <w:pPr>
        <w:pStyle w:val="Heading3"/>
        <w:rPr>
          <w:rFonts w:ascii="Arial" w:hAnsi="Arial" w:cs="Arial"/>
        </w:rPr>
      </w:pPr>
    </w:p>
    <w:p w14:paraId="0A595C8D" w14:textId="0D4F378C" w:rsidR="00DF4938" w:rsidRDefault="00DF4938" w:rsidP="00FB3C2B">
      <w:pPr>
        <w:rPr>
          <w:rFonts w:ascii="Arial" w:hAnsi="Arial" w:cs="Arial"/>
        </w:rPr>
      </w:pPr>
      <w:r>
        <w:rPr>
          <w:rFonts w:ascii="Arial" w:hAnsi="Arial" w:cs="Arial"/>
        </w:rPr>
        <w:t xml:space="preserve">Please note that unlike job clusters, interactive clusters are manually created/started/terminated. So, we need to ensure that it’s running when the pipelines are being executed. </w:t>
      </w:r>
    </w:p>
    <w:p w14:paraId="3B29ABBD" w14:textId="77777777" w:rsidR="00DF4938" w:rsidRDefault="00DF4938" w:rsidP="00FB3C2B">
      <w:pPr>
        <w:rPr>
          <w:rFonts w:ascii="Arial" w:hAnsi="Arial" w:cs="Arial"/>
        </w:rPr>
      </w:pPr>
    </w:p>
    <w:p w14:paraId="6B868B81" w14:textId="21404F29" w:rsidR="00392BA2" w:rsidRPr="00DF4938" w:rsidRDefault="00392BA2" w:rsidP="00FB3C2B">
      <w:pPr>
        <w:rPr>
          <w:rFonts w:ascii="Arial" w:hAnsi="Arial" w:cs="Arial"/>
        </w:rPr>
      </w:pPr>
      <w:r w:rsidRPr="00DF4938">
        <w:rPr>
          <w:rFonts w:ascii="Arial" w:hAnsi="Arial" w:cs="Arial"/>
        </w:rPr>
        <w:t>As you know we set the cluster to auto terminate after 60 minutes. So, ensure that your cluster is not terminated. If it has been terminated, please restart the cluster. The status of the cluster should look as below.</w:t>
      </w:r>
    </w:p>
    <w:p w14:paraId="127E6A9B" w14:textId="35050506" w:rsidR="00DF4938" w:rsidRPr="00DF4938" w:rsidRDefault="00DF4938" w:rsidP="00DF4938"/>
    <w:p w14:paraId="757C731B" w14:textId="646F68A6" w:rsidR="00FB3C2B" w:rsidRPr="00DF4938" w:rsidRDefault="00FB3C2B" w:rsidP="00392BA2">
      <w:pPr>
        <w:pStyle w:val="Heading3"/>
        <w:rPr>
          <w:rFonts w:ascii="Arial" w:hAnsi="Arial" w:cs="Arial"/>
        </w:rPr>
      </w:pPr>
    </w:p>
    <w:p w14:paraId="5057780B" w14:textId="7E5DF492" w:rsidR="00392BA2" w:rsidRPr="00DF4938" w:rsidRDefault="00FB3C2B" w:rsidP="00FB3C2B">
      <w:pPr>
        <w:pStyle w:val="Heading3"/>
        <w:pBdr>
          <w:top w:val="single" w:sz="4" w:space="1" w:color="auto"/>
          <w:left w:val="single" w:sz="4" w:space="4" w:color="auto"/>
          <w:bottom w:val="single" w:sz="4" w:space="1" w:color="auto"/>
          <w:right w:val="single" w:sz="4" w:space="4" w:color="auto"/>
        </w:pBdr>
        <w:rPr>
          <w:rFonts w:ascii="Arial" w:hAnsi="Arial" w:cs="Arial"/>
        </w:rPr>
      </w:pPr>
      <w:r w:rsidRPr="00DF4938">
        <w:rPr>
          <w:rFonts w:ascii="Arial" w:hAnsi="Arial" w:cs="Arial"/>
          <w:noProof/>
        </w:rPr>
        <w:drawing>
          <wp:inline distT="0" distB="0" distL="0" distR="0" wp14:anchorId="71C1E414" wp14:editId="3F24B5C4">
            <wp:extent cx="5727700" cy="3585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585845"/>
                    </a:xfrm>
                    <a:prstGeom prst="rect">
                      <a:avLst/>
                    </a:prstGeom>
                  </pic:spPr>
                </pic:pic>
              </a:graphicData>
            </a:graphic>
          </wp:inline>
        </w:drawing>
      </w:r>
      <w:r w:rsidR="00392BA2" w:rsidRPr="00DF4938">
        <w:rPr>
          <w:rFonts w:ascii="Arial" w:hAnsi="Arial" w:cs="Arial"/>
        </w:rPr>
        <w:br w:type="page"/>
      </w:r>
    </w:p>
    <w:p w14:paraId="322BECA0" w14:textId="67916834" w:rsidR="004761FC" w:rsidRPr="00DF4938" w:rsidRDefault="004761FC" w:rsidP="00FB3C2B">
      <w:pPr>
        <w:pStyle w:val="Heading2"/>
        <w:rPr>
          <w:rFonts w:ascii="Arial" w:hAnsi="Arial" w:cs="Arial"/>
        </w:rPr>
      </w:pPr>
      <w:r w:rsidRPr="00DF4938">
        <w:rPr>
          <w:rFonts w:ascii="Arial" w:hAnsi="Arial" w:cs="Arial"/>
        </w:rPr>
        <w:lastRenderedPageBreak/>
        <w:t xml:space="preserve">Re-run your failed pipeline </w:t>
      </w:r>
      <w:proofErr w:type="spellStart"/>
      <w:r w:rsidR="00392BA2" w:rsidRPr="00DF4938">
        <w:rPr>
          <w:rFonts w:ascii="Arial" w:hAnsi="Arial" w:cs="Arial"/>
        </w:rPr>
        <w:t>pl_process_population_data</w:t>
      </w:r>
      <w:proofErr w:type="spellEnd"/>
    </w:p>
    <w:p w14:paraId="7428E006" w14:textId="5F273FA3" w:rsidR="00392BA2" w:rsidRPr="00DF4938" w:rsidRDefault="00392BA2" w:rsidP="00392BA2">
      <w:pPr>
        <w:rPr>
          <w:rFonts w:ascii="Arial" w:hAnsi="Arial" w:cs="Arial"/>
        </w:rPr>
      </w:pPr>
    </w:p>
    <w:p w14:paraId="7FC13AFC" w14:textId="4B33018B" w:rsidR="00392BA2" w:rsidRPr="00DF4938" w:rsidRDefault="00392BA2" w:rsidP="00392BA2">
      <w:pPr>
        <w:rPr>
          <w:rFonts w:ascii="Arial" w:hAnsi="Arial" w:cs="Arial"/>
        </w:rPr>
      </w:pPr>
      <w:r w:rsidRPr="00DF4938">
        <w:rPr>
          <w:rFonts w:ascii="Arial" w:hAnsi="Arial" w:cs="Arial"/>
        </w:rPr>
        <w:t>It should succeed as below</w:t>
      </w:r>
    </w:p>
    <w:p w14:paraId="7ECF130D" w14:textId="691AC697" w:rsidR="00392BA2" w:rsidRPr="00DF4938" w:rsidRDefault="00392BA2" w:rsidP="00392BA2">
      <w:pPr>
        <w:rPr>
          <w:rFonts w:ascii="Arial" w:hAnsi="Arial" w:cs="Arial"/>
        </w:rPr>
      </w:pPr>
    </w:p>
    <w:p w14:paraId="0BD6EA1D" w14:textId="5C7638CD" w:rsidR="00FB3C2B" w:rsidRPr="00DF4938" w:rsidRDefault="00FB3C2B" w:rsidP="00392BA2">
      <w:pPr>
        <w:rPr>
          <w:rFonts w:ascii="Arial" w:hAnsi="Arial" w:cs="Arial"/>
        </w:rPr>
      </w:pPr>
    </w:p>
    <w:p w14:paraId="43418C36" w14:textId="35A81268" w:rsidR="00392BA2" w:rsidRPr="00DF4938" w:rsidRDefault="00392BA2" w:rsidP="00FB3C2B">
      <w:pPr>
        <w:pBdr>
          <w:top w:val="single" w:sz="4" w:space="1" w:color="auto"/>
          <w:left w:val="single" w:sz="4" w:space="4" w:color="auto"/>
          <w:bottom w:val="single" w:sz="4" w:space="1" w:color="auto"/>
          <w:right w:val="single" w:sz="4" w:space="4" w:color="auto"/>
        </w:pBdr>
        <w:rPr>
          <w:rFonts w:ascii="Arial" w:hAnsi="Arial" w:cs="Arial"/>
        </w:rPr>
      </w:pPr>
      <w:r w:rsidRPr="00DF4938">
        <w:rPr>
          <w:rFonts w:ascii="Arial" w:hAnsi="Arial" w:cs="Arial"/>
          <w:noProof/>
        </w:rPr>
        <w:drawing>
          <wp:inline distT="0" distB="0" distL="0" distR="0" wp14:anchorId="6DF7AB4E" wp14:editId="26BE48CB">
            <wp:extent cx="5727700" cy="2837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837180"/>
                    </a:xfrm>
                    <a:prstGeom prst="rect">
                      <a:avLst/>
                    </a:prstGeom>
                  </pic:spPr>
                </pic:pic>
              </a:graphicData>
            </a:graphic>
          </wp:inline>
        </w:drawing>
      </w:r>
    </w:p>
    <w:p w14:paraId="7F5E0213" w14:textId="35FC3208" w:rsidR="00392BA2" w:rsidRPr="00DF4938" w:rsidRDefault="00392BA2" w:rsidP="00392BA2">
      <w:pPr>
        <w:rPr>
          <w:rFonts w:ascii="Arial" w:hAnsi="Arial" w:cs="Arial"/>
        </w:rPr>
      </w:pPr>
    </w:p>
    <w:p w14:paraId="27183AB8" w14:textId="77178B56" w:rsidR="00DF4938" w:rsidRDefault="00DF4938">
      <w:pPr>
        <w:rPr>
          <w:rFonts w:ascii="Arial" w:hAnsi="Arial" w:cs="Arial"/>
        </w:rPr>
      </w:pPr>
      <w:r>
        <w:rPr>
          <w:rFonts w:ascii="Arial" w:hAnsi="Arial" w:cs="Arial"/>
        </w:rPr>
        <w:br w:type="page"/>
      </w:r>
    </w:p>
    <w:p w14:paraId="5D496105" w14:textId="33AC896B" w:rsidR="00392BA2" w:rsidRDefault="00DF4938" w:rsidP="00DF4938">
      <w:pPr>
        <w:pStyle w:val="Heading2"/>
      </w:pPr>
      <w:r>
        <w:lastRenderedPageBreak/>
        <w:t>Terminate the Cluster</w:t>
      </w:r>
    </w:p>
    <w:p w14:paraId="78FBF734" w14:textId="75477921" w:rsidR="00DF4938" w:rsidRDefault="00DF4938" w:rsidP="00392BA2">
      <w:pPr>
        <w:rPr>
          <w:rFonts w:ascii="Arial" w:hAnsi="Arial" w:cs="Arial"/>
        </w:rPr>
      </w:pPr>
    </w:p>
    <w:p w14:paraId="51FECEEA" w14:textId="7339C28A" w:rsidR="00DF4938" w:rsidRDefault="00DF4938" w:rsidP="00392BA2">
      <w:pPr>
        <w:rPr>
          <w:rFonts w:ascii="Arial" w:hAnsi="Arial" w:cs="Arial"/>
        </w:rPr>
      </w:pPr>
      <w:r>
        <w:rPr>
          <w:rFonts w:ascii="Arial" w:hAnsi="Arial" w:cs="Arial"/>
        </w:rPr>
        <w:t xml:space="preserve">Terminate the cluster by clicking the terminate button highlighted below. </w:t>
      </w:r>
    </w:p>
    <w:p w14:paraId="09E92784" w14:textId="5D4CD10D" w:rsidR="00DF4938" w:rsidRDefault="00DF4938" w:rsidP="00392BA2">
      <w:pPr>
        <w:rPr>
          <w:rFonts w:ascii="Arial" w:hAnsi="Arial" w:cs="Arial"/>
        </w:rPr>
      </w:pPr>
      <w:r>
        <w:rPr>
          <w:rFonts w:ascii="Arial" w:hAnsi="Arial" w:cs="Arial"/>
        </w:rPr>
        <w:t xml:space="preserve">Please note that in the next section when you run pipelines against this cluster, you will have to manually start the cluster for them to succeed like we did here! </w:t>
      </w:r>
    </w:p>
    <w:p w14:paraId="090EDA41" w14:textId="19D79CF3" w:rsidR="00DF4938" w:rsidRDefault="00DF4938" w:rsidP="00392BA2">
      <w:pPr>
        <w:rPr>
          <w:rFonts w:ascii="Arial" w:hAnsi="Arial" w:cs="Arial"/>
        </w:rPr>
      </w:pPr>
    </w:p>
    <w:p w14:paraId="27F87F79" w14:textId="01C0D5F9" w:rsidR="00DF4938" w:rsidRDefault="00DF4938" w:rsidP="00392BA2">
      <w:pPr>
        <w:rPr>
          <w:rFonts w:ascii="Arial" w:hAnsi="Arial" w:cs="Arial"/>
        </w:rPr>
      </w:pPr>
    </w:p>
    <w:p w14:paraId="64B871DD" w14:textId="7726D64F" w:rsidR="00DF4938" w:rsidRPr="00DF4938" w:rsidRDefault="00DF4938" w:rsidP="00DF4938">
      <w:pPr>
        <w:pBdr>
          <w:top w:val="single" w:sz="4" w:space="1" w:color="auto"/>
          <w:left w:val="single" w:sz="4" w:space="4" w:color="auto"/>
          <w:bottom w:val="single" w:sz="4" w:space="1" w:color="auto"/>
          <w:right w:val="single" w:sz="4" w:space="4" w:color="auto"/>
        </w:pBdr>
        <w:rPr>
          <w:rFonts w:ascii="Arial" w:hAnsi="Arial" w:cs="Arial"/>
        </w:rPr>
      </w:pPr>
      <w:r w:rsidRPr="00DF4938">
        <w:rPr>
          <w:rFonts w:ascii="Arial" w:hAnsi="Arial" w:cs="Arial"/>
          <w:noProof/>
        </w:rPr>
        <w:drawing>
          <wp:inline distT="0" distB="0" distL="0" distR="0" wp14:anchorId="5B04037D" wp14:editId="66066917">
            <wp:extent cx="5727700" cy="34524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452495"/>
                    </a:xfrm>
                    <a:prstGeom prst="rect">
                      <a:avLst/>
                    </a:prstGeom>
                  </pic:spPr>
                </pic:pic>
              </a:graphicData>
            </a:graphic>
          </wp:inline>
        </w:drawing>
      </w:r>
    </w:p>
    <w:sectPr w:rsidR="00DF4938" w:rsidRPr="00DF4938" w:rsidSect="0021411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6BD5C06"/>
    <w:multiLevelType w:val="hybridMultilevel"/>
    <w:tmpl w:val="0748CB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1FC"/>
    <w:rsid w:val="00214112"/>
    <w:rsid w:val="00392BA2"/>
    <w:rsid w:val="004761FC"/>
    <w:rsid w:val="00520EC7"/>
    <w:rsid w:val="00D40283"/>
    <w:rsid w:val="00DF4938"/>
    <w:rsid w:val="00FB3C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133E3"/>
  <w15:chartTrackingRefBased/>
  <w15:docId w15:val="{A2B341D7-8186-A34F-93FA-20B943AFB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2B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61F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61F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61F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761FC"/>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392BA2"/>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392BA2"/>
    <w:rPr>
      <w:i/>
      <w:iCs/>
    </w:rPr>
  </w:style>
  <w:style w:type="paragraph" w:styleId="ListParagraph">
    <w:name w:val="List Paragraph"/>
    <w:basedOn w:val="Normal"/>
    <w:uiPriority w:val="34"/>
    <w:qFormat/>
    <w:rsid w:val="00FB3C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6504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6</Pages>
  <Words>435</Words>
  <Characters>2483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Ramesh Retnasamy</dc:creator>
  <cp:keywords/>
  <dc:description/>
  <cp:lastModifiedBy>Ramesh Retnasamy</cp:lastModifiedBy>
  <cp:revision>2</cp:revision>
  <dcterms:created xsi:type="dcterms:W3CDTF">2021-01-25T19:57:00Z</dcterms:created>
  <dcterms:modified xsi:type="dcterms:W3CDTF">2021-01-26T17:46:00Z</dcterms:modified>
</cp:coreProperties>
</file>